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CB49" w14:textId="504F93DD" w:rsidR="005D3C76" w:rsidRDefault="005F2DCD" w:rsidP="000565C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MĀORI LANGUAGE</w:t>
      </w:r>
      <w:r w:rsidR="009666E3" w:rsidRPr="009666E3">
        <w:rPr>
          <w:b/>
          <w:bCs/>
        </w:rPr>
        <w:t xml:space="preserve"> REPORT FOR THE</w:t>
      </w:r>
      <w:r w:rsidR="000565C4">
        <w:rPr>
          <w:b/>
          <w:bCs/>
        </w:rPr>
        <w:t xml:space="preserve"> YEAR END</w:t>
      </w:r>
      <w:r w:rsidR="009666E3" w:rsidRPr="009666E3">
        <w:rPr>
          <w:b/>
          <w:bCs/>
        </w:rPr>
        <w:t xml:space="preserve"> 202</w:t>
      </w:r>
      <w:r w:rsidR="00EA5661">
        <w:rPr>
          <w:b/>
          <w:bCs/>
        </w:rPr>
        <w:t>2</w:t>
      </w:r>
      <w:r w:rsidR="009666E3" w:rsidRPr="009666E3">
        <w:rPr>
          <w:b/>
          <w:bCs/>
        </w:rPr>
        <w:t>/</w:t>
      </w:r>
      <w:r w:rsidR="00DF41B3">
        <w:rPr>
          <w:b/>
          <w:bCs/>
        </w:rPr>
        <w:t>20</w:t>
      </w:r>
      <w:r w:rsidR="009666E3" w:rsidRPr="009666E3">
        <w:rPr>
          <w:b/>
          <w:bCs/>
        </w:rPr>
        <w:t>2</w:t>
      </w:r>
      <w:r w:rsidR="00EA5661">
        <w:rPr>
          <w:b/>
          <w:bCs/>
        </w:rPr>
        <w:t>3</w:t>
      </w:r>
    </w:p>
    <w:p w14:paraId="757328C5" w14:textId="77777777" w:rsidR="000565C4" w:rsidRDefault="000565C4" w:rsidP="000565C4">
      <w:pPr>
        <w:spacing w:after="0" w:line="240" w:lineRule="auto"/>
        <w:jc w:val="center"/>
        <w:rPr>
          <w:b/>
          <w:bCs/>
        </w:rPr>
      </w:pPr>
    </w:p>
    <w:p w14:paraId="027344F8" w14:textId="77777777" w:rsidR="00ED2BA2" w:rsidRDefault="00ED2BA2" w:rsidP="00006408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186"/>
      </w:tblGrid>
      <w:tr w:rsidR="00873DC0" w14:paraId="2D397572" w14:textId="77777777" w:rsidTr="00E444E8">
        <w:tc>
          <w:tcPr>
            <w:tcW w:w="2830" w:type="dxa"/>
            <w:gridSpan w:val="2"/>
          </w:tcPr>
          <w:p w14:paraId="4931BEEA" w14:textId="5351E6FF" w:rsidR="00873DC0" w:rsidRDefault="00873DC0" w:rsidP="00006408">
            <w:pPr>
              <w:tabs>
                <w:tab w:val="left" w:pos="567"/>
              </w:tabs>
            </w:pPr>
            <w:r>
              <w:rPr>
                <w:b/>
                <w:bCs/>
              </w:rPr>
              <w:t>Name of Radio Station:</w:t>
            </w:r>
          </w:p>
          <w:p w14:paraId="2289053C" w14:textId="0B86B09A" w:rsidR="00873DC0" w:rsidRDefault="00873DC0" w:rsidP="00006408">
            <w:pPr>
              <w:tabs>
                <w:tab w:val="left" w:pos="567"/>
              </w:tabs>
            </w:pPr>
          </w:p>
        </w:tc>
        <w:tc>
          <w:tcPr>
            <w:tcW w:w="6186" w:type="dxa"/>
          </w:tcPr>
          <w:p w14:paraId="7D9A8DA9" w14:textId="77777777" w:rsidR="00873DC0" w:rsidRDefault="00873DC0" w:rsidP="00006408">
            <w:pPr>
              <w:tabs>
                <w:tab w:val="left" w:pos="567"/>
              </w:tabs>
              <w:jc w:val="both"/>
            </w:pPr>
          </w:p>
        </w:tc>
      </w:tr>
      <w:tr w:rsidR="00E9609B" w14:paraId="5D96BCF4" w14:textId="77777777" w:rsidTr="00F5049B">
        <w:tc>
          <w:tcPr>
            <w:tcW w:w="704" w:type="dxa"/>
          </w:tcPr>
          <w:p w14:paraId="0646F25A" w14:textId="5CDE89AF" w:rsidR="00E9609B" w:rsidRPr="003268A8" w:rsidRDefault="00E9609B" w:rsidP="00D5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1D1BD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312" w:type="dxa"/>
            <w:gridSpan w:val="2"/>
          </w:tcPr>
          <w:p w14:paraId="3B55391D" w14:textId="2D7EDDBC" w:rsidR="00E9609B" w:rsidRDefault="005F2DCD" w:rsidP="00006408">
            <w:pPr>
              <w:jc w:val="both"/>
              <w:rPr>
                <w:rFonts w:eastAsia="Times New Roman"/>
                <w:b/>
                <w:bCs/>
                <w:color w:val="242424"/>
                <w:lang w:eastAsia="en-NZ"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Please provide examples of </w:t>
            </w:r>
            <w:r w:rsidR="00F35C5F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what 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you</w:t>
            </w:r>
            <w:r w:rsidR="00006408">
              <w:rPr>
                <w:rFonts w:eastAsia="Times New Roman"/>
                <w:b/>
                <w:bCs/>
                <w:color w:val="242424"/>
                <w:lang w:eastAsia="en-NZ"/>
              </w:rPr>
              <w:t>r station ha</w:t>
            </w:r>
            <w:r w:rsidR="00F35C5F">
              <w:rPr>
                <w:rFonts w:eastAsia="Times New Roman"/>
                <w:b/>
                <w:bCs/>
                <w:color w:val="242424"/>
                <w:lang w:eastAsia="en-NZ"/>
              </w:rPr>
              <w:t>d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achieved in relation to your on-air te reo Māori goals </w:t>
            </w:r>
            <w:r w:rsidR="00F35C5F">
              <w:rPr>
                <w:rFonts w:eastAsia="Times New Roman"/>
                <w:b/>
                <w:bCs/>
                <w:color w:val="242424"/>
                <w:lang w:eastAsia="en-NZ"/>
              </w:rPr>
              <w:t>during the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202</w:t>
            </w:r>
            <w:r w:rsidR="00EA5661">
              <w:rPr>
                <w:rFonts w:eastAsia="Times New Roman"/>
                <w:b/>
                <w:bCs/>
                <w:color w:val="242424"/>
                <w:lang w:eastAsia="en-NZ"/>
              </w:rPr>
              <w:t>2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/2</w:t>
            </w:r>
            <w:r w:rsidR="00EA5661">
              <w:rPr>
                <w:rFonts w:eastAsia="Times New Roman"/>
                <w:b/>
                <w:bCs/>
                <w:color w:val="242424"/>
                <w:lang w:eastAsia="en-NZ"/>
              </w:rPr>
              <w:t>3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FY</w:t>
            </w:r>
          </w:p>
          <w:p w14:paraId="345C8CEA" w14:textId="442E3287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006408" w14:paraId="0E67EE50" w14:textId="77777777" w:rsidTr="00F5049B">
        <w:tc>
          <w:tcPr>
            <w:tcW w:w="9016" w:type="dxa"/>
            <w:gridSpan w:val="3"/>
          </w:tcPr>
          <w:p w14:paraId="6E342250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61155863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0AECBB97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36E5395E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12D696C1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D622827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9AB494B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B279604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8B2F424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144CD702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62E1179B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705371C4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C4071F3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5F6059F5" w14:textId="77777777" w:rsidR="00006408" w:rsidRDefault="00006408" w:rsidP="00F5049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3268A8" w14:paraId="411A4C30" w14:textId="77777777" w:rsidTr="003268A8">
        <w:tc>
          <w:tcPr>
            <w:tcW w:w="704" w:type="dxa"/>
          </w:tcPr>
          <w:p w14:paraId="61E6CDE7" w14:textId="737B426E" w:rsidR="003268A8" w:rsidRPr="003268A8" w:rsidRDefault="003268A8" w:rsidP="00D5179C">
            <w:pPr>
              <w:jc w:val="center"/>
              <w:rPr>
                <w:rFonts w:eastAsia="Times New Roman"/>
                <w:b/>
                <w:bCs/>
              </w:rPr>
            </w:pPr>
            <w:r w:rsidRPr="003268A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312" w:type="dxa"/>
            <w:gridSpan w:val="2"/>
          </w:tcPr>
          <w:p w14:paraId="6C5CEC62" w14:textId="77777777" w:rsidR="00900B09" w:rsidRDefault="00006408" w:rsidP="00006408">
            <w:pPr>
              <w:jc w:val="both"/>
              <w:rPr>
                <w:rFonts w:eastAsia="Times New Roman"/>
                <w:b/>
                <w:bCs/>
                <w:color w:val="242424"/>
                <w:lang w:eastAsia="en-NZ"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How has the Poutiaki Reo contributed to your outcomes?</w:t>
            </w:r>
          </w:p>
          <w:p w14:paraId="6E7607E8" w14:textId="3D43C803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900B09" w14:paraId="4309E9A4" w14:textId="77777777" w:rsidTr="00AD3212">
        <w:tc>
          <w:tcPr>
            <w:tcW w:w="9016" w:type="dxa"/>
            <w:gridSpan w:val="3"/>
          </w:tcPr>
          <w:p w14:paraId="3B9DE1E4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347DBC6E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1C6F18BC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4D7EF107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5F90C083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71B1D8AD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79336D30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50ED7334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26232472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22A1E88F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5B6E0E23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1BC771FA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4CF9801D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4E3ADBAA" w14:textId="4D6C40A9" w:rsidR="00900B09" w:rsidRDefault="00900B09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0649E668" w14:textId="77777777" w:rsidR="00006408" w:rsidRDefault="000064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00B09" w14:paraId="04614C37" w14:textId="77777777" w:rsidTr="00F5049B">
        <w:tc>
          <w:tcPr>
            <w:tcW w:w="704" w:type="dxa"/>
          </w:tcPr>
          <w:p w14:paraId="0BF001FA" w14:textId="049FECBE" w:rsidR="00900B09" w:rsidRPr="003268A8" w:rsidRDefault="00900B09" w:rsidP="00D5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8312" w:type="dxa"/>
          </w:tcPr>
          <w:p w14:paraId="3E4F0470" w14:textId="36BE1726" w:rsidR="00900B09" w:rsidRDefault="00006408" w:rsidP="00006408">
            <w:pPr>
              <w:jc w:val="both"/>
              <w:rPr>
                <w:rFonts w:eastAsia="Times New Roman"/>
                <w:b/>
                <w:bCs/>
                <w:color w:val="242424"/>
                <w:lang w:eastAsia="en-NZ"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What processes 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>does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your station 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>have in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place to ensure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that your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quality Māori language outcomes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were achieved/met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?</w:t>
            </w:r>
          </w:p>
          <w:p w14:paraId="4089DFF3" w14:textId="5C18CBCB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92855" w14:paraId="42CDE28E" w14:textId="77777777" w:rsidTr="00F5049B">
        <w:tc>
          <w:tcPr>
            <w:tcW w:w="9016" w:type="dxa"/>
            <w:gridSpan w:val="2"/>
          </w:tcPr>
          <w:p w14:paraId="64A2D69A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560FC123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35714AD6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5650B587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7150E850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47ED30F6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717C166B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40750AE5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652FCF20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7629F9F4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43670518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623B4282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1673586F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621460AE" w14:textId="77777777" w:rsidR="00892855" w:rsidRDefault="00892855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006408" w14:paraId="431BA3FE" w14:textId="77777777" w:rsidTr="00F5049B">
        <w:tc>
          <w:tcPr>
            <w:tcW w:w="704" w:type="dxa"/>
          </w:tcPr>
          <w:p w14:paraId="49984E05" w14:textId="11A9CF4B" w:rsidR="00006408" w:rsidRPr="003268A8" w:rsidRDefault="00006408" w:rsidP="00006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312" w:type="dxa"/>
          </w:tcPr>
          <w:p w14:paraId="6BECB859" w14:textId="165311F7" w:rsidR="00006408" w:rsidRPr="00006408" w:rsidRDefault="00006408" w:rsidP="00E667D9">
            <w:pPr>
              <w:jc w:val="both"/>
              <w:rPr>
                <w:rFonts w:eastAsia="Times New Roman"/>
                <w:b/>
                <w:bCs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Please provide some examples of how te reo Māori capacity has grown within the staff? (e.g. station has weekly te reo classes, employ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>ed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new 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staff with te reo skills, workplace initiatives etc.)</w:t>
            </w:r>
          </w:p>
          <w:p w14:paraId="605F4D0C" w14:textId="77777777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006408" w14:paraId="409DF47E" w14:textId="77777777" w:rsidTr="00F5049B">
        <w:tc>
          <w:tcPr>
            <w:tcW w:w="9016" w:type="dxa"/>
            <w:gridSpan w:val="2"/>
          </w:tcPr>
          <w:p w14:paraId="166F30ED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42B4ABEB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28343C93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7704A3F2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0812853C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498E0E43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9C5F468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A3E3257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F1E1768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7074EEE2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50FD48EA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1FE319BE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65F549B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723D9C31" w14:textId="77777777" w:rsidR="00006408" w:rsidRDefault="00006408" w:rsidP="00F5049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593F4E88" w14:textId="77777777" w:rsidR="003268A8" w:rsidRDefault="003268A8" w:rsidP="00006408">
      <w:pPr>
        <w:spacing w:after="0" w:line="240" w:lineRule="auto"/>
        <w:jc w:val="both"/>
        <w:rPr>
          <w:rFonts w:eastAsia="Times New Roman"/>
        </w:rPr>
      </w:pPr>
    </w:p>
    <w:p w14:paraId="4D8A97A4" w14:textId="58E8535B" w:rsidR="005D3C76" w:rsidRDefault="005D3C76" w:rsidP="00006408">
      <w:pPr>
        <w:spacing w:after="0" w:line="240" w:lineRule="auto"/>
        <w:rPr>
          <w:rFonts w:eastAsia="Times New Roman"/>
          <w:lang w:val="mi-NZ"/>
        </w:rPr>
      </w:pPr>
    </w:p>
    <w:p w14:paraId="63D2AFA9" w14:textId="77777777" w:rsidR="005D3C76" w:rsidRPr="005D3C76" w:rsidRDefault="005D3C76" w:rsidP="00006408">
      <w:pPr>
        <w:spacing w:after="0" w:line="240" w:lineRule="auto"/>
        <w:rPr>
          <w:rFonts w:eastAsia="Times New Roman"/>
          <w:lang w:val="mi-NZ"/>
        </w:rPr>
      </w:pPr>
    </w:p>
    <w:p w14:paraId="6C01E0FA" w14:textId="77777777" w:rsidR="005D3C76" w:rsidRDefault="005D3C76" w:rsidP="00006408">
      <w:pPr>
        <w:spacing w:after="0" w:line="240" w:lineRule="auto"/>
        <w:jc w:val="both"/>
        <w:rPr>
          <w:rFonts w:eastAsia="Times New Roman"/>
        </w:rPr>
      </w:pPr>
    </w:p>
    <w:p w14:paraId="322E1BA8" w14:textId="77777777" w:rsidR="005D3C76" w:rsidRDefault="005D3C76" w:rsidP="00006408">
      <w:pPr>
        <w:spacing w:after="0" w:line="240" w:lineRule="auto"/>
        <w:jc w:val="both"/>
        <w:rPr>
          <w:rFonts w:eastAsia="Times New Roman"/>
        </w:rPr>
      </w:pPr>
    </w:p>
    <w:p w14:paraId="4D20E5F3" w14:textId="77777777" w:rsidR="005D3C76" w:rsidRPr="005D3C76" w:rsidRDefault="005D3C76" w:rsidP="00006408">
      <w:pPr>
        <w:spacing w:after="0" w:line="240" w:lineRule="auto"/>
        <w:jc w:val="both"/>
        <w:rPr>
          <w:rFonts w:eastAsia="Times New Roman"/>
        </w:rPr>
      </w:pPr>
    </w:p>
    <w:p w14:paraId="10D165D6" w14:textId="77777777" w:rsidR="005D3C76" w:rsidRDefault="005D3C76" w:rsidP="00006408">
      <w:pPr>
        <w:tabs>
          <w:tab w:val="left" w:pos="567"/>
        </w:tabs>
        <w:spacing w:after="0" w:line="240" w:lineRule="auto"/>
        <w:jc w:val="both"/>
      </w:pPr>
    </w:p>
    <w:sectPr w:rsidR="005D3C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A800" w14:textId="77777777" w:rsidR="00BF2D48" w:rsidRDefault="00BF2D48" w:rsidP="006B3299">
      <w:pPr>
        <w:spacing w:after="0" w:line="240" w:lineRule="auto"/>
      </w:pPr>
      <w:r>
        <w:separator/>
      </w:r>
    </w:p>
  </w:endnote>
  <w:endnote w:type="continuationSeparator" w:id="0">
    <w:p w14:paraId="65FAF784" w14:textId="77777777" w:rsidR="00BF2D48" w:rsidRDefault="00BF2D48" w:rsidP="006B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EB49" w14:textId="77777777" w:rsidR="00BF2D48" w:rsidRDefault="00BF2D48" w:rsidP="006B3299">
      <w:pPr>
        <w:spacing w:after="0" w:line="240" w:lineRule="auto"/>
      </w:pPr>
      <w:r>
        <w:separator/>
      </w:r>
    </w:p>
  </w:footnote>
  <w:footnote w:type="continuationSeparator" w:id="0">
    <w:p w14:paraId="14F22D37" w14:textId="77777777" w:rsidR="00BF2D48" w:rsidRDefault="00BF2D48" w:rsidP="006B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A343" w14:textId="46207031" w:rsidR="006B3299" w:rsidRDefault="006B3299" w:rsidP="006B3299">
    <w:pPr>
      <w:pStyle w:val="Header"/>
      <w:jc w:val="center"/>
    </w:pPr>
    <w:r>
      <w:rPr>
        <w:noProof/>
      </w:rPr>
      <w:drawing>
        <wp:inline distT="0" distB="0" distL="0" distR="0" wp14:anchorId="657CDD84" wp14:editId="024B095E">
          <wp:extent cx="1816100" cy="863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0FED"/>
    <w:multiLevelType w:val="hybridMultilevel"/>
    <w:tmpl w:val="44BEA3C2"/>
    <w:lvl w:ilvl="0" w:tplc="1409000F">
      <w:start w:val="1"/>
      <w:numFmt w:val="decimal"/>
      <w:lvlText w:val="%1."/>
      <w:lvlJc w:val="left"/>
      <w:pPr>
        <w:ind w:left="836" w:hanging="360"/>
      </w:pPr>
    </w:lvl>
    <w:lvl w:ilvl="1" w:tplc="14090019">
      <w:start w:val="1"/>
      <w:numFmt w:val="lowerLetter"/>
      <w:lvlText w:val="%2."/>
      <w:lvlJc w:val="left"/>
      <w:pPr>
        <w:ind w:left="1556" w:hanging="360"/>
      </w:pPr>
    </w:lvl>
    <w:lvl w:ilvl="2" w:tplc="1409001B">
      <w:start w:val="1"/>
      <w:numFmt w:val="lowerRoman"/>
      <w:lvlText w:val="%3."/>
      <w:lvlJc w:val="right"/>
      <w:pPr>
        <w:ind w:left="2276" w:hanging="180"/>
      </w:pPr>
    </w:lvl>
    <w:lvl w:ilvl="3" w:tplc="1409000F">
      <w:start w:val="1"/>
      <w:numFmt w:val="decimal"/>
      <w:lvlText w:val="%4."/>
      <w:lvlJc w:val="left"/>
      <w:pPr>
        <w:ind w:left="2996" w:hanging="360"/>
      </w:pPr>
    </w:lvl>
    <w:lvl w:ilvl="4" w:tplc="14090019">
      <w:start w:val="1"/>
      <w:numFmt w:val="lowerLetter"/>
      <w:lvlText w:val="%5."/>
      <w:lvlJc w:val="left"/>
      <w:pPr>
        <w:ind w:left="3716" w:hanging="360"/>
      </w:pPr>
    </w:lvl>
    <w:lvl w:ilvl="5" w:tplc="1409001B">
      <w:start w:val="1"/>
      <w:numFmt w:val="lowerRoman"/>
      <w:lvlText w:val="%6."/>
      <w:lvlJc w:val="right"/>
      <w:pPr>
        <w:ind w:left="4436" w:hanging="180"/>
      </w:pPr>
    </w:lvl>
    <w:lvl w:ilvl="6" w:tplc="1409000F">
      <w:start w:val="1"/>
      <w:numFmt w:val="decimal"/>
      <w:lvlText w:val="%7."/>
      <w:lvlJc w:val="left"/>
      <w:pPr>
        <w:ind w:left="5156" w:hanging="360"/>
      </w:pPr>
    </w:lvl>
    <w:lvl w:ilvl="7" w:tplc="14090019">
      <w:start w:val="1"/>
      <w:numFmt w:val="lowerLetter"/>
      <w:lvlText w:val="%8."/>
      <w:lvlJc w:val="left"/>
      <w:pPr>
        <w:ind w:left="5876" w:hanging="360"/>
      </w:pPr>
    </w:lvl>
    <w:lvl w:ilvl="8" w:tplc="1409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AEA0B98"/>
    <w:multiLevelType w:val="hybridMultilevel"/>
    <w:tmpl w:val="44BEA3C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62103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733624">
    <w:abstractNumId w:val="0"/>
  </w:num>
  <w:num w:numId="3" w16cid:durableId="8149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E3"/>
    <w:rsid w:val="00006408"/>
    <w:rsid w:val="000565C4"/>
    <w:rsid w:val="00063571"/>
    <w:rsid w:val="001D1BDF"/>
    <w:rsid w:val="00287B6A"/>
    <w:rsid w:val="002A448C"/>
    <w:rsid w:val="003268A8"/>
    <w:rsid w:val="004A60DD"/>
    <w:rsid w:val="00572DDB"/>
    <w:rsid w:val="005D3C76"/>
    <w:rsid w:val="005F2DCD"/>
    <w:rsid w:val="00673951"/>
    <w:rsid w:val="006B3299"/>
    <w:rsid w:val="00795013"/>
    <w:rsid w:val="00873DC0"/>
    <w:rsid w:val="00892855"/>
    <w:rsid w:val="008E2FAD"/>
    <w:rsid w:val="00900B09"/>
    <w:rsid w:val="009666E3"/>
    <w:rsid w:val="00A62030"/>
    <w:rsid w:val="00AD7C4F"/>
    <w:rsid w:val="00B047E4"/>
    <w:rsid w:val="00BA1B94"/>
    <w:rsid w:val="00BF2D48"/>
    <w:rsid w:val="00BF4FB8"/>
    <w:rsid w:val="00D24ACC"/>
    <w:rsid w:val="00D5179C"/>
    <w:rsid w:val="00DF41B3"/>
    <w:rsid w:val="00E444E8"/>
    <w:rsid w:val="00E661E8"/>
    <w:rsid w:val="00E667D9"/>
    <w:rsid w:val="00E9609B"/>
    <w:rsid w:val="00EA5661"/>
    <w:rsid w:val="00ED2BA2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C14E"/>
  <w15:chartTrackingRefBased/>
  <w15:docId w15:val="{F974D61D-96DB-4C39-AFCE-3F1255B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Sans" w:eastAsiaTheme="minorHAnsi" w:hAnsi="DM Sans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E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99"/>
  </w:style>
  <w:style w:type="paragraph" w:styleId="Footer">
    <w:name w:val="footer"/>
    <w:basedOn w:val="Normal"/>
    <w:link w:val="Foot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Powers</dc:creator>
  <cp:keywords/>
  <dc:description/>
  <cp:lastModifiedBy>Carl Goldsmith</cp:lastModifiedBy>
  <cp:revision>3</cp:revision>
  <dcterms:created xsi:type="dcterms:W3CDTF">2023-12-10T19:39:00Z</dcterms:created>
  <dcterms:modified xsi:type="dcterms:W3CDTF">2023-12-10T23:37:00Z</dcterms:modified>
</cp:coreProperties>
</file>